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0B3" w:rsidRPr="00D620B3" w:rsidP="00D620B3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 2-</w:t>
      </w:r>
      <w:r w:rsidR="00A95B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4835</w:t>
      </w:r>
      <w:r w:rsidRPr="00D62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-26</w:t>
      </w:r>
      <w:r w:rsidR="00A95B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</w:t>
      </w:r>
      <w:r w:rsidRPr="00D620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/2024</w:t>
      </w:r>
    </w:p>
    <w:p w:rsidR="00D620B3" w:rsidRPr="00D620B3" w:rsidP="00D620B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0B3">
        <w:rPr>
          <w:rFonts w:ascii="Times New Roman" w:hAnsi="Times New Roman" w:cs="Times New Roman"/>
          <w:bCs/>
          <w:sz w:val="28"/>
          <w:szCs w:val="28"/>
        </w:rPr>
        <w:t>86MS00</w:t>
      </w:r>
      <w:r w:rsidR="00A95B55">
        <w:rPr>
          <w:rFonts w:ascii="Times New Roman" w:hAnsi="Times New Roman" w:cs="Times New Roman"/>
          <w:bCs/>
          <w:sz w:val="28"/>
          <w:szCs w:val="28"/>
        </w:rPr>
        <w:t>59</w:t>
      </w:r>
      <w:r w:rsidRPr="00D620B3">
        <w:rPr>
          <w:rFonts w:ascii="Times New Roman" w:hAnsi="Times New Roman" w:cs="Times New Roman"/>
          <w:bCs/>
          <w:sz w:val="28"/>
          <w:szCs w:val="28"/>
        </w:rPr>
        <w:t>-01-2024-</w:t>
      </w:r>
      <w:r w:rsidR="00A95B55">
        <w:rPr>
          <w:rFonts w:ascii="Times New Roman" w:hAnsi="Times New Roman" w:cs="Times New Roman"/>
          <w:bCs/>
          <w:sz w:val="28"/>
          <w:szCs w:val="28"/>
        </w:rPr>
        <w:t>008020</w:t>
      </w:r>
      <w:r w:rsidRPr="00D620B3">
        <w:rPr>
          <w:rFonts w:ascii="Times New Roman" w:hAnsi="Times New Roman" w:cs="Times New Roman"/>
          <w:bCs/>
          <w:sz w:val="28"/>
          <w:szCs w:val="28"/>
        </w:rPr>
        <w:t>-</w:t>
      </w:r>
      <w:r w:rsidR="00A95B55">
        <w:rPr>
          <w:rFonts w:ascii="Times New Roman" w:hAnsi="Times New Roman" w:cs="Times New Roman"/>
          <w:bCs/>
          <w:sz w:val="28"/>
          <w:szCs w:val="28"/>
        </w:rPr>
        <w:t>64</w:t>
      </w:r>
      <w:r w:rsidRPr="00D6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620B3" w:rsidRPr="00D620B3" w:rsidP="00D620B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20B3" w:rsidRPr="00D620B3" w:rsidP="00D62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20B3" w:rsidRPr="00D620B3" w:rsidP="00D62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город Сургут</w:t>
      </w:r>
    </w:p>
    <w:p w:rsidR="00D620B3" w:rsidRPr="00D620B3" w:rsidP="00D62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0B3" w:rsidRPr="00D620B3" w:rsidP="00D620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 </w:t>
      </w:r>
      <w:r w:rsidRPr="00D620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Ханты-Мансийского автономного округа – Югры 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Думлер Г.П.,  </w:t>
      </w:r>
      <w:r w:rsidRPr="00D620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рассмотрев в порядке упрощенного производства гражданское дело по иску  </w:t>
      </w:r>
      <w:r w:rsidR="00933D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АО «Банк Русский Стандарт»</w:t>
      </w:r>
      <w:r w:rsidRPr="00D620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ИНН</w:t>
      </w:r>
      <w:r w:rsidRPr="00D620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33D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7707056547</w:t>
      </w:r>
      <w:r w:rsidRPr="00D620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 к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Мехралиевой Елене Михайловне</w:t>
      </w:r>
      <w:r w:rsidR="00933D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620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ИНН </w:t>
      </w:r>
      <w:r w:rsidR="007B23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****</w:t>
      </w:r>
      <w:r w:rsidRPr="00D620B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 о взыскании </w:t>
      </w:r>
      <w:r w:rsidR="00933D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задолженности по кредитному договору</w:t>
      </w:r>
    </w:p>
    <w:p w:rsidR="00ED0828" w:rsidRPr="00D620B3" w:rsidP="00FE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ст. ст. 232.2, 232.4 ГПК РФ, мировой судья</w:t>
      </w:r>
    </w:p>
    <w:p w:rsidR="006A3581" w:rsidRPr="00D620B3" w:rsidP="00FE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F19" w:rsidRPr="00D620B3" w:rsidP="009C39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6A3581" w:rsidRPr="00D620B3" w:rsidP="009C39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828" w:rsidRPr="00D620B3" w:rsidP="00ED0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620B3" w:rsidR="00DC0A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удовлетворении и</w:t>
      </w:r>
      <w:r w:rsidRPr="00D620B3" w:rsidR="003F51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сковы</w:t>
      </w:r>
      <w:r w:rsidRPr="00D620B3" w:rsidR="00DC0A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D620B3" w:rsidR="003F51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требовани</w:t>
      </w:r>
      <w:r w:rsidRPr="00D620B3" w:rsidR="00DC0A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й</w:t>
      </w:r>
      <w:r w:rsidRPr="00D620B3" w:rsidR="003F510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33D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АО «Банк Русский Стандарт»</w:t>
      </w:r>
      <w:r w:rsidRPr="00D620B3" w:rsidR="00933D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 </w:t>
      </w:r>
      <w:r w:rsidR="00A95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Мехралиевой Елене Михайловне </w:t>
      </w:r>
      <w:r w:rsidRPr="00D620B3" w:rsidR="00933D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взыскании </w:t>
      </w:r>
      <w:r w:rsidR="00933D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задолженности по кредитному договору</w:t>
      </w:r>
      <w:r w:rsidR="00A95B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№ 41918229 от 02.09.2005 </w:t>
      </w:r>
      <w:r w:rsidR="00933D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620B3" w:rsidR="003505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 w:rsidRPr="00D620B3" w:rsidR="00DC0A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отказать в связи с пропуском срока исковой давности</w:t>
      </w:r>
      <w:r w:rsidRPr="00D620B3" w:rsidR="003505A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D620B3"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 xml:space="preserve"> </w:t>
      </w:r>
      <w:r w:rsidRPr="00D620B3" w:rsidR="003505A6">
        <w:rPr>
          <w:rFonts w:ascii="Times New Roman" w:eastAsia="Times New Roman" w:hAnsi="Times New Roman" w:cs="Times New Roman"/>
          <w:color w:val="000099"/>
          <w:spacing w:val="-6"/>
          <w:sz w:val="28"/>
          <w:szCs w:val="28"/>
          <w:lang w:eastAsia="ru-RU"/>
        </w:rPr>
        <w:t xml:space="preserve"> </w:t>
      </w:r>
    </w:p>
    <w:p w:rsidR="00C31C9D" w:rsidRPr="00D620B3" w:rsidP="00C31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D620B3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изготавливается в течение </w:t>
      </w:r>
      <w:r w:rsidRPr="00D620B3" w:rsidR="00A40E3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десяти</w:t>
      </w:r>
      <w:r w:rsidRPr="00D620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31C9D" w:rsidRPr="00D620B3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D620B3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D620B3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D620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D620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пятнадцати 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D620B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="00A95B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Сургутского судебного района города окружного значения Сургута</w:t>
      </w:r>
      <w:r w:rsidRPr="00D620B3" w:rsidR="00ED08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Ханты-Мансийского автономного округа – Югры</w:t>
      </w:r>
      <w:r w:rsidRPr="00D62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828" w:rsidRPr="00D620B3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F19" w:rsidRPr="00D620B3" w:rsidP="009C3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0B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 w:rsidRPr="00D620B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620B3" w:rsidR="000818CC">
        <w:rPr>
          <w:rFonts w:ascii="Times New Roman" w:hAnsi="Times New Roman" w:cs="Times New Roman"/>
          <w:sz w:val="28"/>
          <w:szCs w:val="28"/>
        </w:rPr>
        <w:t>Г.П.Думлер</w:t>
      </w:r>
    </w:p>
    <w:p w:rsidR="004000B6" w:rsidRPr="00D620B3" w:rsidP="003505A6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620B3">
        <w:rPr>
          <w:sz w:val="28"/>
          <w:szCs w:val="28"/>
        </w:rPr>
        <w:t xml:space="preserve"> </w:t>
      </w:r>
    </w:p>
    <w:sectPr w:rsidSect="00512A16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05A61"/>
    <w:rsid w:val="00030F45"/>
    <w:rsid w:val="00060CEB"/>
    <w:rsid w:val="00080714"/>
    <w:rsid w:val="000818CC"/>
    <w:rsid w:val="0008511F"/>
    <w:rsid w:val="000A06C6"/>
    <w:rsid w:val="00110E38"/>
    <w:rsid w:val="00150907"/>
    <w:rsid w:val="001744B2"/>
    <w:rsid w:val="001857E3"/>
    <w:rsid w:val="001A707C"/>
    <w:rsid w:val="00242435"/>
    <w:rsid w:val="00257FCF"/>
    <w:rsid w:val="002F2838"/>
    <w:rsid w:val="003060E1"/>
    <w:rsid w:val="00336C23"/>
    <w:rsid w:val="003505A6"/>
    <w:rsid w:val="003A6A89"/>
    <w:rsid w:val="003F5108"/>
    <w:rsid w:val="004000B6"/>
    <w:rsid w:val="00512A16"/>
    <w:rsid w:val="005605F2"/>
    <w:rsid w:val="005A5056"/>
    <w:rsid w:val="00642F5C"/>
    <w:rsid w:val="00661603"/>
    <w:rsid w:val="00662C29"/>
    <w:rsid w:val="0066364A"/>
    <w:rsid w:val="006A3581"/>
    <w:rsid w:val="00712D68"/>
    <w:rsid w:val="00790242"/>
    <w:rsid w:val="007B23A0"/>
    <w:rsid w:val="007C41D9"/>
    <w:rsid w:val="008B1F19"/>
    <w:rsid w:val="008F47E4"/>
    <w:rsid w:val="00933D86"/>
    <w:rsid w:val="00950A8D"/>
    <w:rsid w:val="00986165"/>
    <w:rsid w:val="009C395D"/>
    <w:rsid w:val="00A07ABB"/>
    <w:rsid w:val="00A40E30"/>
    <w:rsid w:val="00A70DE3"/>
    <w:rsid w:val="00A95B55"/>
    <w:rsid w:val="00AD27B9"/>
    <w:rsid w:val="00BB36EC"/>
    <w:rsid w:val="00BB7D84"/>
    <w:rsid w:val="00C31C9D"/>
    <w:rsid w:val="00CF30AC"/>
    <w:rsid w:val="00D42AB1"/>
    <w:rsid w:val="00D620B3"/>
    <w:rsid w:val="00D96267"/>
    <w:rsid w:val="00DC0AA0"/>
    <w:rsid w:val="00DC6490"/>
    <w:rsid w:val="00ED0070"/>
    <w:rsid w:val="00ED0828"/>
    <w:rsid w:val="00ED41F4"/>
    <w:rsid w:val="00F54A57"/>
    <w:rsid w:val="00F76DDD"/>
    <w:rsid w:val="00F778CD"/>
    <w:rsid w:val="00FE4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AD7A52-3A3A-4D06-BF1A-FE1CF22F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